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F1" w:rsidRPr="00715725" w:rsidRDefault="00856EF1" w:rsidP="00856E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856EF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</w:t>
      </w:r>
      <w:r w:rsidRPr="00715725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es-AR"/>
        </w:rPr>
        <w:drawing>
          <wp:inline distT="0" distB="0" distL="0" distR="0">
            <wp:extent cx="638175" cy="695325"/>
            <wp:effectExtent l="19050" t="0" r="9525" b="0"/>
            <wp:docPr id="1" name="Imagen 1" descr="https://lh7-us.googleusercontent.com/mOxiAH0KzE3-Gckd7KU3MfzBRvKxoE-DA7gV4nenGYaPk2D8JJdZxRpwmaR8jXeu-Qnud9TNGwEWkU45i8nOrYORfBqnNgeYt7yFTV4nQt0yTDg1XeBm89tTpG6RtumL-0OX5OPmHmsC5BWptxiKp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mOxiAH0KzE3-Gckd7KU3MfzBRvKxoE-DA7gV4nenGYaPk2D8JJdZxRpwmaR8jXeu-Qnud9TNGwEWkU45i8nOrYORfBqnNgeYt7yFTV4nQt0yTDg1XeBm89tTpG6RtumL-0OX5OPmHmsC5BWptxiKp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7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AR"/>
        </w:rPr>
        <w:t>“Pensar juntos, desafiar la creatividad, generar oportunidades… </w:t>
      </w:r>
    </w:p>
    <w:p w:rsidR="00856EF1" w:rsidRPr="00715725" w:rsidRDefault="00856EF1" w:rsidP="00856E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AR"/>
        </w:rPr>
        <w:t>                                              Ser  Marianista”</w:t>
      </w:r>
    </w:p>
    <w:p w:rsidR="00856EF1" w:rsidRPr="00715725" w:rsidRDefault="00856EF1" w:rsidP="00856E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AR"/>
        </w:rPr>
        <w:t>Bases para  el proyecto de biblioteca a presentar por los/las aspirantes al cargo de Bibliotecario/a de nuestra institución. </w:t>
      </w:r>
    </w:p>
    <w:p w:rsidR="00856EF1" w:rsidRPr="00715725" w:rsidRDefault="00856EF1" w:rsidP="00856EF1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El proyecto deberá estar enmarcado en el Régimen Académico de la provincia de Buenos Aires y deberá contener una propuesta de trabajo bibliotecológica que  proyecte una tarea innovadora e integrada para los tres niveles de la institución.</w:t>
      </w:r>
    </w:p>
    <w:p w:rsidR="00715725" w:rsidRPr="00715725" w:rsidRDefault="00715725" w:rsidP="00715725">
      <w:pPr>
        <w:pStyle w:val="NormalWeb"/>
        <w:spacing w:before="240" w:beforeAutospacing="0" w:after="0" w:afterAutospacing="0"/>
        <w:rPr>
          <w:sz w:val="20"/>
          <w:szCs w:val="20"/>
        </w:rPr>
      </w:pPr>
      <w:r w:rsidRPr="00715725">
        <w:rPr>
          <w:rFonts w:ascii="Arial" w:hAnsi="Arial" w:cs="Arial"/>
          <w:color w:val="000000"/>
          <w:sz w:val="20"/>
          <w:szCs w:val="20"/>
          <w:u w:val="single"/>
        </w:rPr>
        <w:t>Requisitos</w:t>
      </w:r>
      <w:r w:rsidRPr="00715725">
        <w:rPr>
          <w:rFonts w:ascii="Arial" w:hAnsi="Arial" w:cs="Arial"/>
          <w:color w:val="000000"/>
          <w:sz w:val="20"/>
          <w:szCs w:val="20"/>
        </w:rPr>
        <w:t>:</w:t>
      </w:r>
    </w:p>
    <w:p w:rsidR="00715725" w:rsidRDefault="00715725" w:rsidP="00715725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15725">
        <w:rPr>
          <w:rFonts w:ascii="Arial" w:hAnsi="Arial" w:cs="Arial"/>
          <w:color w:val="000000"/>
          <w:sz w:val="20"/>
          <w:szCs w:val="20"/>
        </w:rPr>
        <w:t>Deberá tener título habilitante, disponibilidad horaria turno mañana.</w:t>
      </w:r>
    </w:p>
    <w:p w:rsidR="00715725" w:rsidRPr="00715725" w:rsidRDefault="00715725" w:rsidP="00715725">
      <w:pPr>
        <w:pStyle w:val="NormalWeb"/>
        <w:spacing w:before="240" w:beforeAutospacing="0" w:after="0" w:afterAutospacing="0"/>
        <w:rPr>
          <w:sz w:val="20"/>
          <w:szCs w:val="20"/>
        </w:rPr>
      </w:pP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También deberán contemplar y estar explicitados los siguientes aspectos: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1. </w:t>
      </w: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Espacios flexibles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espacios de la biblioteca escolar que puedan adaptarse fácilmente a diferentes actividades y necesidades de los estudiantes, espacios para trabajar en equipo y zonas multimedia para proyectos digitales.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2. Integración de la tecnología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herramientas tecnológicas para mejorar la experiencia de los estudiantes en la biblioteca. Promoción de actividades como la creación de contenido digital.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3. </w:t>
      </w: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Fomento de la creatividad y la innovación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actividades y talleres que estimulen la creatividad y la innovación entre los estudiantes. Desafíos creativos, competencias de escritura, clubes de lectura temáticos o proyectos de investigación donde los estudiantes puedan explorar diferentes áreas de interés.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4.</w:t>
      </w: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 xml:space="preserve"> Trabajo interdisciplinario: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trabajo con los docentes de diferentes asignaturas para integrar la biblioteca en los distintos proyectos áulicos.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5. </w:t>
      </w: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Promoción de la lectura y alfabetización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realizar talleres de intensificación de la enseñanza, organizar clubes de lectura, recomendar libros interesantes, realizar actividades de escritura creativa y organizar eventos literarios, como ferias del libro o encuentros con autores.</w:t>
      </w:r>
    </w:p>
    <w:p w:rsidR="00856EF1" w:rsidRPr="00715725" w:rsidRDefault="00856EF1" w:rsidP="00856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6. </w:t>
      </w:r>
      <w:r w:rsidRPr="00715725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Acceso a recursos actualizados</w:t>
      </w: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organizar una amplia variedad de recursos, tanto impresos como digitales, que sean relevantes y actualizados (colecciones de libros, revistas, periódicos y recursos en línea para satisfacer las necesidades e intereses de los estudiantes y/o docentes).</w:t>
      </w:r>
    </w:p>
    <w:p w:rsidR="00856EF1" w:rsidRPr="00715725" w:rsidRDefault="00856EF1" w:rsidP="00856EF1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856EF1" w:rsidRPr="00715725" w:rsidRDefault="00856EF1" w:rsidP="00856EF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s-AR"/>
        </w:rPr>
        <w:t>Fech</w:t>
      </w:r>
      <w:r w:rsidR="00A92FA9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s-AR"/>
        </w:rPr>
        <w:t>a límite de entrega: viernes</w:t>
      </w:r>
      <w:bookmarkStart w:id="0" w:name="_GoBack"/>
      <w:bookmarkEnd w:id="0"/>
      <w:r w:rsidR="00A92FA9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s-AR"/>
        </w:rPr>
        <w:t xml:space="preserve"> 01/12</w:t>
      </w:r>
      <w:r w:rsidRPr="0071572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s-AR"/>
        </w:rPr>
        <w:t>/2023</w:t>
      </w:r>
    </w:p>
    <w:p w:rsidR="00856EF1" w:rsidRPr="00715725" w:rsidRDefault="00856EF1" w:rsidP="00856EF1">
      <w:pPr>
        <w:spacing w:after="0" w:line="240" w:lineRule="auto"/>
        <w:ind w:left="720"/>
        <w:rPr>
          <w:sz w:val="20"/>
          <w:szCs w:val="20"/>
        </w:rPr>
      </w:pPr>
      <w:r w:rsidRPr="00715725">
        <w:rPr>
          <w:rFonts w:ascii="Arial" w:hAnsi="Arial" w:cs="Arial"/>
          <w:color w:val="000000"/>
          <w:sz w:val="20"/>
          <w:szCs w:val="20"/>
        </w:rPr>
        <w:t xml:space="preserve">Enviar al mail </w:t>
      </w:r>
      <w:hyperlink r:id="rId6" w:history="1">
        <w:r w:rsidRPr="00715725">
          <w:rPr>
            <w:rStyle w:val="Hipervnculo"/>
            <w:rFonts w:ascii="Arial" w:hAnsi="Arial" w:cs="Arial"/>
            <w:color w:val="1155CC"/>
            <w:sz w:val="20"/>
            <w:szCs w:val="20"/>
          </w:rPr>
          <w:t>sanagustin447@sanagustin9dj.com</w:t>
        </w:r>
      </w:hyperlink>
    </w:p>
    <w:p w:rsidR="00715725" w:rsidRPr="00715725" w:rsidRDefault="00715725" w:rsidP="00856EF1">
      <w:pPr>
        <w:spacing w:after="0" w:line="240" w:lineRule="auto"/>
        <w:ind w:left="720"/>
        <w:rPr>
          <w:sz w:val="20"/>
          <w:szCs w:val="20"/>
        </w:rPr>
      </w:pPr>
    </w:p>
    <w:p w:rsidR="00715725" w:rsidRPr="00715725" w:rsidRDefault="00715725" w:rsidP="0071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715725" w:rsidRPr="00715725" w:rsidRDefault="00715725" w:rsidP="007157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1572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Se realizarán entrevistas.</w:t>
      </w:r>
    </w:p>
    <w:p w:rsidR="00715725" w:rsidRPr="00856EF1" w:rsidRDefault="00715725" w:rsidP="00856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A00CF" w:rsidRDefault="007A00CF"/>
    <w:sectPr w:rsidR="007A00CF" w:rsidSect="007A0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EF1"/>
    <w:rsid w:val="00715725"/>
    <w:rsid w:val="00795B5D"/>
    <w:rsid w:val="007A00CF"/>
    <w:rsid w:val="00856EF1"/>
    <w:rsid w:val="00A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EF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56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agustin447@sanagustin9dj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Carina</cp:lastModifiedBy>
  <cp:revision>4</cp:revision>
  <dcterms:created xsi:type="dcterms:W3CDTF">2023-11-06T16:51:00Z</dcterms:created>
  <dcterms:modified xsi:type="dcterms:W3CDTF">2023-11-22T13:26:00Z</dcterms:modified>
</cp:coreProperties>
</file>